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2011" w:rsidRPr="006D697C" w:rsidP="00F22011">
      <w:pPr>
        <w:widowControl w:val="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6D697C">
        <w:rPr>
          <w:rFonts w:ascii="Times New Roman" w:hAnsi="Times New Roman" w:cs="Times New Roman"/>
          <w:sz w:val="22"/>
          <w:szCs w:val="22"/>
        </w:rPr>
        <w:t xml:space="preserve">      </w:t>
      </w:r>
      <w:r w:rsidRPr="006D697C">
        <w:rPr>
          <w:rFonts w:ascii="Times New Roman" w:hAnsi="Times New Roman" w:cs="Times New Roman"/>
          <w:sz w:val="22"/>
          <w:szCs w:val="22"/>
        </w:rPr>
        <w:tab/>
        <w:t>2-</w:t>
      </w:r>
      <w:r>
        <w:rPr>
          <w:rFonts w:ascii="Times New Roman" w:hAnsi="Times New Roman" w:cs="Times New Roman"/>
          <w:sz w:val="22"/>
          <w:szCs w:val="22"/>
        </w:rPr>
        <w:t>2737-2111</w:t>
      </w:r>
      <w:r w:rsidRPr="006D697C">
        <w:rPr>
          <w:rFonts w:ascii="Times New Roman" w:hAnsi="Times New Roman" w:cs="Times New Roman"/>
          <w:sz w:val="22"/>
          <w:szCs w:val="22"/>
        </w:rPr>
        <w:t>/202</w:t>
      </w:r>
      <w:r>
        <w:rPr>
          <w:rFonts w:ascii="Times New Roman" w:hAnsi="Times New Roman" w:cs="Times New Roman"/>
          <w:sz w:val="22"/>
          <w:szCs w:val="22"/>
        </w:rPr>
        <w:t>6</w:t>
      </w:r>
    </w:p>
    <w:p w:rsidR="00F22011" w:rsidP="00F22011">
      <w:pPr>
        <w:widowControl w:val="0"/>
        <w:ind w:left="6372" w:firstLine="708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86MS0051-01-2026-003797-94</w:t>
      </w:r>
    </w:p>
    <w:p w:rsidR="00F22011" w:rsidRPr="001515BE" w:rsidP="00F22011">
      <w:pPr>
        <w:widowControl w:val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515BE">
        <w:rPr>
          <w:rFonts w:ascii="Times New Roman" w:hAnsi="Times New Roman" w:cs="Times New Roman"/>
          <w:sz w:val="26"/>
          <w:szCs w:val="26"/>
        </w:rPr>
        <w:t>ЗАОЧНОЕ РЕШЕНИЕ</w:t>
      </w:r>
    </w:p>
    <w:p w:rsidR="00F22011" w:rsidRPr="001515BE" w:rsidP="00F22011">
      <w:pPr>
        <w:widowControl w:val="0"/>
        <w:jc w:val="center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1515B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Именем Российской Федерации</w:t>
      </w:r>
    </w:p>
    <w:p w:rsidR="00F22011" w:rsidP="00F22011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</w:p>
    <w:p w:rsidR="00F22011" w:rsidRPr="001515BE" w:rsidP="00F22011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1515B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город Нижневартовск                                                                </w:t>
      </w:r>
      <w:r>
        <w:rPr>
          <w:rFonts w:ascii="Times New Roman" w:hAnsi="Times New Roman" w:cs="Times New Roman"/>
          <w:color w:val="262626" w:themeColor="text1" w:themeTint="D9"/>
          <w:sz w:val="26"/>
          <w:szCs w:val="26"/>
        </w:rPr>
        <w:t>27</w:t>
      </w:r>
      <w:r w:rsidRPr="001515B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августа 2026 года</w:t>
      </w:r>
    </w:p>
    <w:p w:rsidR="00F22011" w:rsidRPr="00714982" w:rsidP="00F22011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1515B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Мировой судья судебного участка № 1 Нижневартовского</w:t>
      </w:r>
      <w:r w:rsidRPr="001515B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судебного района города окружного значения Нижневартовска ХМАО – Югры, </w:t>
      </w:r>
      <w:r w:rsidRPr="00714982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Вдовина О.В.,</w:t>
      </w:r>
    </w:p>
    <w:p w:rsidR="00F22011" w:rsidRPr="00714982" w:rsidP="00F22011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714982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при секретаре Лебедевой  М.В.,</w:t>
      </w:r>
    </w:p>
    <w:p w:rsidR="00F22011" w:rsidRPr="00714982" w:rsidP="00F2201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4982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рассмотрев в открытом судебном заседании гражданское дело по иску </w:t>
      </w:r>
      <w:r w:rsidRPr="00714982">
        <w:rPr>
          <w:rFonts w:ascii="Times New Roman" w:hAnsi="Times New Roman" w:cs="Times New Roman"/>
          <w:sz w:val="26"/>
          <w:szCs w:val="26"/>
        </w:rPr>
        <w:t xml:space="preserve">Югорского фонда  капитального ремонта многоквартирных домов к </w:t>
      </w:r>
      <w:r>
        <w:rPr>
          <w:rFonts w:ascii="Times New Roman" w:hAnsi="Times New Roman" w:cs="Times New Roman"/>
          <w:sz w:val="26"/>
          <w:szCs w:val="26"/>
        </w:rPr>
        <w:t xml:space="preserve">Харченко </w:t>
      </w:r>
      <w:r>
        <w:rPr>
          <w:rFonts w:ascii="Times New Roman" w:hAnsi="Times New Roman" w:cs="Times New Roman"/>
          <w:sz w:val="26"/>
          <w:szCs w:val="26"/>
        </w:rPr>
        <w:t>Сергею Николаевну</w:t>
      </w:r>
      <w:r w:rsidRPr="00714982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714982">
        <w:rPr>
          <w:rFonts w:ascii="Times New Roman" w:hAnsi="Times New Roman" w:cs="Times New Roman"/>
          <w:sz w:val="26"/>
          <w:szCs w:val="26"/>
        </w:rPr>
        <w:t>.</w:t>
      </w:r>
    </w:p>
    <w:p w:rsidR="00F22011" w:rsidRPr="00714982" w:rsidP="00F22011">
      <w:pPr>
        <w:ind w:firstLine="708"/>
        <w:jc w:val="both"/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</w:pP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Руководствуясь ст. ст. 194-199 ГПК РФ, мировой судья, </w:t>
      </w:r>
    </w:p>
    <w:p w:rsidR="00F22011" w:rsidRPr="00714982" w:rsidP="00F22011">
      <w:pPr>
        <w:ind w:firstLine="708"/>
        <w:jc w:val="center"/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</w:pPr>
    </w:p>
    <w:p w:rsidR="00F22011" w:rsidRPr="00714982" w:rsidP="00F22011">
      <w:pPr>
        <w:ind w:firstLine="708"/>
        <w:jc w:val="center"/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</w:pP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РЕШИЛ:</w:t>
      </w:r>
    </w:p>
    <w:p w:rsidR="00F22011" w:rsidRPr="00714982" w:rsidP="00F22011">
      <w:pPr>
        <w:ind w:firstLine="708"/>
        <w:jc w:val="both"/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</w:pP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Исковые требования Югорского фонда капитального ремонта многоквартирных дом</w:t>
      </w: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ов к </w:t>
      </w:r>
      <w:r>
        <w:rPr>
          <w:rFonts w:ascii="Times New Roman" w:hAnsi="Times New Roman" w:cs="Times New Roman"/>
          <w:sz w:val="26"/>
          <w:szCs w:val="26"/>
        </w:rPr>
        <w:t>Харченко Сергею Николаевну</w:t>
      </w:r>
      <w:r w:rsidRPr="00714982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, удовлетворить.</w:t>
      </w:r>
    </w:p>
    <w:p w:rsidR="00F22011" w:rsidRPr="00F22011" w:rsidP="00F2201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Взыскать </w:t>
      </w:r>
      <w:r>
        <w:rPr>
          <w:rFonts w:ascii="Times New Roman" w:hAnsi="Times New Roman" w:cs="Times New Roman"/>
          <w:sz w:val="26"/>
          <w:szCs w:val="26"/>
        </w:rPr>
        <w:t>Харченко Сергея Николаевича</w:t>
      </w:r>
      <w:r w:rsidRPr="00714982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(</w:t>
      </w:r>
      <w:r w:rsidRPr="00714982">
        <w:rPr>
          <w:rFonts w:ascii="Times New Roman" w:hAnsi="Times New Roman" w:cs="Times New Roman"/>
          <w:sz w:val="26"/>
          <w:szCs w:val="26"/>
        </w:rPr>
        <w:t xml:space="preserve">СНИЛС </w:t>
      </w:r>
      <w:r>
        <w:rPr>
          <w:rFonts w:ascii="Times New Roman" w:hAnsi="Times New Roman" w:cs="Times New Roman"/>
          <w:sz w:val="26"/>
          <w:szCs w:val="26"/>
        </w:rPr>
        <w:t>…..</w:t>
      </w:r>
      <w:r w:rsidRPr="00714982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) </w:t>
      </w: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в пользу Югорского фонда капитального ремонта мно</w:t>
      </w: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гоквартирных домов (ИНН 8601999247) задолженность   </w:t>
      </w:r>
      <w:r w:rsidRPr="00714982">
        <w:rPr>
          <w:rFonts w:ascii="Times New Roman" w:hAnsi="Times New Roman" w:cs="Times New Roman"/>
          <w:bCs/>
          <w:sz w:val="26"/>
          <w:szCs w:val="26"/>
        </w:rPr>
        <w:t xml:space="preserve">по оплате взноса на капитальный ремонт общего имущества в многоквартирном доме </w:t>
      </w:r>
      <w:r w:rsidRPr="001515BE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за жилое помещение, расположенное по адресу </w:t>
      </w:r>
      <w:r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…..</w:t>
      </w:r>
      <w:r w:rsidRPr="001515BE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, </w:t>
      </w:r>
      <w:r w:rsidRPr="00714982">
        <w:rPr>
          <w:rFonts w:ascii="Times New Roman" w:hAnsi="Times New Roman" w:cs="Times New Roman"/>
          <w:bCs/>
          <w:sz w:val="26"/>
          <w:szCs w:val="26"/>
        </w:rPr>
        <w:t xml:space="preserve">за период с </w:t>
      </w:r>
      <w:r>
        <w:rPr>
          <w:rFonts w:ascii="Times New Roman" w:hAnsi="Times New Roman" w:cs="Times New Roman"/>
          <w:bCs/>
          <w:sz w:val="26"/>
          <w:szCs w:val="26"/>
        </w:rPr>
        <w:t xml:space="preserve">01.10.2022 по 31.12.2022 в размере 46302,12 рублей, </w:t>
      </w:r>
      <w:r w:rsidRPr="00714982">
        <w:rPr>
          <w:rFonts w:ascii="Times New Roman" w:hAnsi="Times New Roman" w:cs="Times New Roman"/>
          <w:bCs/>
          <w:sz w:val="26"/>
          <w:szCs w:val="26"/>
        </w:rPr>
        <w:t xml:space="preserve"> пени за просрочку обязательств по уплате взноса на капитальный ремонт за период с </w:t>
      </w:r>
      <w:r>
        <w:rPr>
          <w:rFonts w:ascii="Times New Roman" w:hAnsi="Times New Roman" w:cs="Times New Roman"/>
          <w:bCs/>
          <w:sz w:val="26"/>
          <w:szCs w:val="26"/>
        </w:rPr>
        <w:t xml:space="preserve">01.10.2022 по 31.12.2022 в размере 237,86 </w:t>
      </w:r>
      <w:r w:rsidRPr="0071498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14982">
        <w:rPr>
          <w:rFonts w:ascii="Times New Roman" w:hAnsi="Times New Roman" w:cs="Times New Roman"/>
          <w:bCs/>
          <w:color w:val="FF0000"/>
          <w:sz w:val="26"/>
          <w:szCs w:val="26"/>
        </w:rPr>
        <w:t>руб</w:t>
      </w:r>
      <w:r>
        <w:rPr>
          <w:rFonts w:ascii="Times New Roman" w:hAnsi="Times New Roman" w:cs="Times New Roman"/>
          <w:bCs/>
          <w:color w:val="FF0000"/>
          <w:sz w:val="26"/>
          <w:szCs w:val="26"/>
        </w:rPr>
        <w:t>лей</w:t>
      </w:r>
      <w:r w:rsidRPr="00714982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,  </w:t>
      </w: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а также расходы по уплате государственной пошлины в размере </w:t>
      </w:r>
      <w:r w:rsidRPr="00714982">
        <w:rPr>
          <w:rFonts w:ascii="Times New Roman" w:hAnsi="Times New Roman" w:cs="Times New Roman"/>
          <w:bCs/>
          <w:color w:val="FF0000"/>
          <w:sz w:val="26"/>
          <w:szCs w:val="26"/>
        </w:rPr>
        <w:t>4000,00 р</w:t>
      </w:r>
      <w:r w:rsidRPr="00714982">
        <w:rPr>
          <w:rFonts w:ascii="Times New Roman" w:hAnsi="Times New Roman" w:cs="Times New Roman"/>
          <w:bCs/>
          <w:color w:val="FF0000"/>
          <w:sz w:val="26"/>
          <w:szCs w:val="26"/>
        </w:rPr>
        <w:t>ублей</w:t>
      </w: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, всего взыскать </w:t>
      </w:r>
      <w:r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50539,98</w:t>
      </w: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 рубл</w:t>
      </w:r>
      <w:r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ей</w:t>
      </w:r>
      <w:r w:rsidRPr="00714982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.</w:t>
      </w:r>
    </w:p>
    <w:p w:rsidR="00F22011" w:rsidRPr="00714982" w:rsidP="00F22011">
      <w:pPr>
        <w:shd w:val="clear" w:color="auto" w:fill="FFFFFF"/>
        <w:tabs>
          <w:tab w:val="left" w:pos="9356"/>
        </w:tabs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4982">
        <w:rPr>
          <w:rFonts w:ascii="Times New Roman" w:hAnsi="Times New Roman" w:cs="Times New Roman"/>
          <w:color w:val="000000"/>
          <w:sz w:val="26"/>
          <w:szCs w:val="26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F22011" w:rsidRPr="00714982" w:rsidP="00F22011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4982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трех дней со дня объявления резолютивной части решения суда, если лица,</w:t>
      </w:r>
      <w:r w:rsidRPr="00714982">
        <w:rPr>
          <w:rFonts w:ascii="Times New Roman" w:hAnsi="Times New Roman" w:cs="Times New Roman"/>
          <w:color w:val="000000"/>
          <w:sz w:val="26"/>
          <w:szCs w:val="26"/>
        </w:rPr>
        <w:t xml:space="preserve"> участвующие в деле, их представители присутствовали в судебном заседании;</w:t>
      </w:r>
    </w:p>
    <w:p w:rsidR="00F22011" w:rsidRPr="00714982" w:rsidP="00F2201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982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</w:t>
      </w:r>
      <w:r w:rsidRPr="00714982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представители не присутствовали в судебном заседании.</w:t>
      </w:r>
    </w:p>
    <w:p w:rsidR="00F22011" w:rsidRPr="001515BE" w:rsidP="00F2201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4982">
        <w:rPr>
          <w:rFonts w:ascii="Times New Roman" w:hAnsi="Times New Roman" w:cs="Times New Roman"/>
          <w:sz w:val="28"/>
          <w:szCs w:val="28"/>
        </w:rPr>
        <w:t xml:space="preserve"> Мотивированное решение суда составляется в</w:t>
      </w:r>
      <w:r w:rsidRPr="001515BE">
        <w:rPr>
          <w:rFonts w:ascii="Times New Roman" w:hAnsi="Times New Roman" w:cs="Times New Roman"/>
          <w:sz w:val="26"/>
          <w:szCs w:val="26"/>
        </w:rPr>
        <w:t xml:space="preserve"> течение десяти дней со дня поступления от лиц, участвующих в деле, их представителей соответствующего заявления.</w:t>
      </w:r>
    </w:p>
    <w:p w:rsidR="00F22011" w:rsidRPr="001515BE" w:rsidP="00F2201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15BE">
        <w:rPr>
          <w:rFonts w:ascii="Times New Roman" w:hAnsi="Times New Roman" w:cs="Times New Roman"/>
          <w:sz w:val="26"/>
          <w:szCs w:val="26"/>
        </w:rPr>
        <w:t xml:space="preserve"> Ответчик вправе подать в суд, принявший заочное решение, заявление об отмене этого решения суда в </w:t>
      </w:r>
      <w:r w:rsidRPr="001515BE">
        <w:rPr>
          <w:rFonts w:ascii="Times New Roman" w:hAnsi="Times New Roman" w:cs="Times New Roman"/>
          <w:sz w:val="26"/>
          <w:szCs w:val="26"/>
        </w:rPr>
        <w:t>течение семи дней со дня вручения ему копии этого решения.</w:t>
      </w:r>
    </w:p>
    <w:p w:rsidR="00F22011" w:rsidRPr="001515BE" w:rsidP="00F2201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15BE">
        <w:rPr>
          <w:rFonts w:ascii="Times New Roman" w:hAnsi="Times New Roman" w:cs="Times New Roman"/>
          <w:sz w:val="26"/>
          <w:szCs w:val="26"/>
        </w:rPr>
        <w:t xml:space="preserve"> 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</w:t>
      </w:r>
      <w:r w:rsidRPr="001515BE">
        <w:rPr>
          <w:rFonts w:ascii="Times New Roman" w:hAnsi="Times New Roman" w:cs="Times New Roman"/>
          <w:sz w:val="26"/>
          <w:szCs w:val="26"/>
        </w:rPr>
        <w:t>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>
        <w:rPr>
          <w:rFonts w:ascii="Times New Roman" w:hAnsi="Times New Roman" w:cs="Times New Roman"/>
          <w:sz w:val="26"/>
          <w:szCs w:val="26"/>
        </w:rPr>
        <w:t>11</w:t>
      </w:r>
      <w:r w:rsidRPr="001515BE">
        <w:rPr>
          <w:rFonts w:ascii="Times New Roman" w:hAnsi="Times New Roman" w:cs="Times New Roman"/>
          <w:sz w:val="26"/>
          <w:szCs w:val="26"/>
        </w:rPr>
        <w:t>.</w:t>
      </w:r>
    </w:p>
    <w:p w:rsidR="00F22011" w:rsidP="00F22011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22011" w:rsidRPr="001515BE" w:rsidP="00F22011">
      <w:pPr>
        <w:widowControl w:val="0"/>
        <w:ind w:firstLine="708"/>
        <w:jc w:val="both"/>
        <w:rPr>
          <w:sz w:val="26"/>
          <w:szCs w:val="26"/>
        </w:rPr>
      </w:pPr>
      <w:r w:rsidRPr="001515BE">
        <w:rPr>
          <w:rFonts w:ascii="Times New Roman" w:hAnsi="Times New Roman" w:cs="Times New Roman"/>
          <w:sz w:val="26"/>
          <w:szCs w:val="26"/>
        </w:rPr>
        <w:t>Мировой судья судебного участка № 1</w:t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  <w:t>О.В.Вдовина</w:t>
      </w:r>
    </w:p>
    <w:p w:rsidR="00F22011" w:rsidP="00F22011"/>
    <w:p w:rsidR="00F22011" w:rsidP="00F22011"/>
    <w:p w:rsidR="007A5DA9"/>
    <w:sectPr w:rsidSect="000265B5">
      <w:pgSz w:w="11906" w:h="16838"/>
      <w:pgMar w:top="454" w:right="567" w:bottom="0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011"/>
    <w:rsid w:val="001515BE"/>
    <w:rsid w:val="0042085A"/>
    <w:rsid w:val="006D697C"/>
    <w:rsid w:val="00714982"/>
    <w:rsid w:val="007A5DA9"/>
    <w:rsid w:val="00F22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CA41797-1ACC-4CE9-9396-1278872A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011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